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D3" w:rsidRPr="00AD728E" w:rsidRDefault="00935B8F" w:rsidP="00AD728E">
      <w:pPr>
        <w:pStyle w:val="Szvegtrzs"/>
        <w:jc w:val="center"/>
        <w:rPr>
          <w:rFonts w:ascii="Tempus Sans ITC" w:hAnsi="Tempus Sans ITC"/>
          <w:b/>
          <w:bCs/>
          <w:color w:val="000000"/>
          <w:sz w:val="28"/>
          <w:szCs w:val="28"/>
        </w:rPr>
      </w:pPr>
      <w:r>
        <w:rPr>
          <w:rFonts w:ascii="Tempus Sans ITC" w:hAnsi="Tempus Sans ITC"/>
          <w:b/>
          <w:bCs/>
          <w:color w:val="000000"/>
          <w:sz w:val="28"/>
          <w:szCs w:val="28"/>
        </w:rPr>
        <w:t>Üdvözlünk a 16</w:t>
      </w:r>
      <w:r w:rsidR="003D7BD3" w:rsidRPr="00AD728E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</w:t>
      </w:r>
      <w:r w:rsidR="00E06885" w:rsidRPr="00AD728E">
        <w:rPr>
          <w:rFonts w:ascii="Tempus Sans ITC" w:hAnsi="Tempus Sans ITC"/>
          <w:b/>
          <w:bCs/>
          <w:color w:val="000000"/>
          <w:sz w:val="28"/>
          <w:szCs w:val="28"/>
        </w:rPr>
        <w:t>-a</w:t>
      </w:r>
      <w:r w:rsidR="003D7BD3" w:rsidRPr="00AD728E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394666" w:rsidRPr="00AD728E" w:rsidRDefault="003D7BD3" w:rsidP="00AD728E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AD728E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394666" w:rsidRPr="00AD728E" w:rsidRDefault="00394666" w:rsidP="0039466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AD728E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AD728E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AD728E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AD728E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AD728E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1D6DA8" w:rsidRPr="00AD728E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1D6DA8" w:rsidRPr="00AD728E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1D6DA8" w:rsidRPr="00AD728E">
        <w:rPr>
          <w:rFonts w:ascii="Tempus Sans ITC" w:hAnsi="Tempus Sans ITC" w:cs="Times New Roman"/>
          <w:noProof w:val="0"/>
          <w:sz w:val="18"/>
          <w:szCs w:val="18"/>
        </w:rPr>
        <w:t>l,</w:t>
      </w:r>
      <w:r w:rsidRPr="00AD728E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AD728E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AD728E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394666" w:rsidRPr="00AD728E" w:rsidRDefault="00394666" w:rsidP="0039466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AD728E" w:rsidRDefault="00201FD0" w:rsidP="00AD728E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AD728E" w:rsidRDefault="003B7554" w:rsidP="00AD728E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Cs/>
          <w:noProof w:val="0"/>
          <w:sz w:val="22"/>
          <w:szCs w:val="22"/>
        </w:rPr>
      </w:pPr>
      <w:r w:rsidRPr="00AD728E">
        <w:rPr>
          <w:rFonts w:ascii="Tempus Sans ITC" w:hAnsi="Tempus Sans ITC"/>
          <w:bCs/>
          <w:noProof w:val="0"/>
          <w:sz w:val="22"/>
          <w:szCs w:val="22"/>
        </w:rPr>
        <w:t>GYÓGYSZERÉSZ</w:t>
      </w:r>
      <w:r w:rsidR="00C36B4F" w:rsidRPr="00AD728E">
        <w:rPr>
          <w:rFonts w:ascii="Tempus Sans ITC" w:hAnsi="Tempus Sans ITC"/>
          <w:bCs/>
          <w:noProof w:val="0"/>
          <w:sz w:val="22"/>
          <w:szCs w:val="22"/>
        </w:rPr>
        <w:t>TUDOMÁNYI KAR, I</w:t>
      </w:r>
      <w:r w:rsidRPr="00AD728E">
        <w:rPr>
          <w:rFonts w:ascii="Tempus Sans ITC" w:hAnsi="Tempus Sans ITC"/>
          <w:bCs/>
          <w:noProof w:val="0"/>
          <w:sz w:val="22"/>
          <w:szCs w:val="22"/>
        </w:rPr>
        <w:t>V</w:t>
      </w:r>
      <w:r w:rsidR="00C36B4F" w:rsidRPr="00AD728E">
        <w:rPr>
          <w:rFonts w:ascii="Tempus Sans ITC" w:hAnsi="Tempus Sans ITC"/>
          <w:bCs/>
          <w:noProof w:val="0"/>
          <w:sz w:val="22"/>
          <w:szCs w:val="22"/>
        </w:rPr>
        <w:t>. ÉVFOLYAM</w:t>
      </w:r>
    </w:p>
    <w:p w:rsidR="00201FD0" w:rsidRPr="00AD728E" w:rsidRDefault="00201FD0" w:rsidP="00AD728E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A40256" w:rsidRPr="00AD728E" w:rsidRDefault="00A40256" w:rsidP="00A4025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3D7BD3" w:rsidRPr="00AD728E" w:rsidRDefault="00BE36DC" w:rsidP="00296200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AD728E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AD728E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AD728E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 áll módunkban számlát adni.</w:t>
      </w:r>
      <w:r w:rsidR="00296200" w:rsidRPr="00AD728E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3D7BD3" w:rsidRPr="00AD728E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296200" w:rsidRPr="00AD728E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3D7BD3" w:rsidRPr="00AD728E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="003D7BD3" w:rsidRPr="00AD728E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="003D7BD3" w:rsidRPr="00AD728E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="003D7BD3" w:rsidRPr="00AD728E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="003D7BD3" w:rsidRPr="00AD728E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="003D7BD3" w:rsidRPr="00AD728E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="003D7BD3" w:rsidRPr="00AD728E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="003D7BD3" w:rsidRPr="00AD728E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="003D7BD3" w:rsidRPr="00AD728E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AD728E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632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544"/>
        <w:gridCol w:w="4252"/>
        <w:gridCol w:w="1276"/>
        <w:gridCol w:w="851"/>
      </w:tblGrid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91CB4" w:rsidRPr="00AD728E" w:rsidRDefault="00C91CB4" w:rsidP="003D7BD3">
            <w:pPr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91CB4" w:rsidRPr="00AD728E" w:rsidRDefault="00C91CB4" w:rsidP="003D7BD3">
            <w:pPr>
              <w:rPr>
                <w:rStyle w:val="itemauth"/>
                <w:rFonts w:ascii="Tempus Sans ITC" w:hAnsi="Tempus Sans ITC"/>
                <w:sz w:val="18"/>
                <w:szCs w:val="18"/>
              </w:rPr>
            </w:pPr>
            <w:r w:rsidRPr="00AD728E">
              <w:rPr>
                <w:rFonts w:ascii="Tempus Sans ITC" w:hAnsi="Tempus Sans ITC"/>
                <w:b/>
                <w:sz w:val="18"/>
                <w:szCs w:val="18"/>
              </w:rPr>
              <w:t>Szerz</w:t>
            </w:r>
            <w:r w:rsidRPr="00AD728E">
              <w:rPr>
                <w:b/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b/>
                <w:sz w:val="18"/>
                <w:szCs w:val="18"/>
              </w:rPr>
              <w:t>/szerkeszt</w:t>
            </w:r>
            <w:r w:rsidRPr="00AD728E">
              <w:rPr>
                <w:b/>
                <w:sz w:val="18"/>
                <w:szCs w:val="18"/>
              </w:rPr>
              <w:t>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b/>
                <w:sz w:val="18"/>
                <w:szCs w:val="18"/>
              </w:rPr>
              <w:t>Könyv/jegyzet címe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b/>
                <w:sz w:val="18"/>
                <w:szCs w:val="18"/>
              </w:rPr>
              <w:t>Kiadói ára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91CB4" w:rsidRPr="00AD728E" w:rsidRDefault="00C91CB4" w:rsidP="00236FDF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sz w:val="18"/>
                <w:szCs w:val="18"/>
              </w:rPr>
            </w:pPr>
            <w:r w:rsidRPr="00AD728E">
              <w:rPr>
                <w:rFonts w:ascii="Tempus Sans ITC" w:hAnsi="Tempus Sans ITC" w:cs="Times New Roman"/>
                <w:b/>
                <w:sz w:val="18"/>
                <w:szCs w:val="18"/>
              </w:rPr>
              <w:t>db</w:t>
            </w:r>
          </w:p>
        </w:tc>
      </w:tr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AD728E">
              <w:rPr>
                <w:rFonts w:ascii="Tempus Sans ITC" w:hAnsi="Tempus Sans ITC"/>
                <w:sz w:val="18"/>
                <w:szCs w:val="18"/>
              </w:rPr>
              <w:t>Bagossy</w:t>
            </w:r>
            <w:proofErr w:type="spellEnd"/>
            <w:r w:rsidRPr="00AD728E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AD728E">
              <w:rPr>
                <w:rFonts w:ascii="Tempus Sans ITC" w:hAnsi="Tempus Sans ITC"/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sz w:val="18"/>
                <w:szCs w:val="18"/>
              </w:rPr>
            </w:pPr>
            <w:r w:rsidRPr="00AD728E">
              <w:rPr>
                <w:rFonts w:ascii="Tempus Sans ITC" w:hAnsi="Tempus Sans ITC"/>
                <w:sz w:val="18"/>
                <w:szCs w:val="18"/>
              </w:rPr>
              <w:t xml:space="preserve">Deutsch </w:t>
            </w:r>
            <w:proofErr w:type="spellStart"/>
            <w:r w:rsidRPr="00AD728E">
              <w:rPr>
                <w:rFonts w:ascii="Tempus Sans ITC" w:hAnsi="Tempus Sans ITC"/>
                <w:sz w:val="18"/>
                <w:szCs w:val="18"/>
              </w:rPr>
              <w:t>für</w:t>
            </w:r>
            <w:proofErr w:type="spellEnd"/>
            <w:r w:rsidRPr="00AD728E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AD728E">
              <w:rPr>
                <w:rFonts w:ascii="Tempus Sans ITC" w:hAnsi="Tempus Sans ITC"/>
                <w:sz w:val="18"/>
                <w:szCs w:val="18"/>
              </w:rPr>
              <w:t>Mediziner</w:t>
            </w:r>
            <w:proofErr w:type="spellEnd"/>
            <w:r w:rsidRPr="00AD728E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7.980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935B8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jc w:val="right"/>
              <w:rPr>
                <w:rStyle w:val="itemauth"/>
                <w:rFonts w:ascii="Tempus Sans ITC" w:hAnsi="Tempus Sans ITC"/>
                <w:sz w:val="18"/>
                <w:szCs w:val="18"/>
              </w:rPr>
            </w:pPr>
            <w:r w:rsidRPr="00AD728E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DD23A0" w:rsidRPr="00DD23A0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Style w:val="itemauth"/>
                <w:rFonts w:ascii="Tempus Sans ITC" w:hAnsi="Tempus Sans ITC"/>
                <w:sz w:val="18"/>
                <w:szCs w:val="18"/>
              </w:rPr>
              <w:t>Gyógyszerészeti Int. Munkatársai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A gyógyszertechnológia fizikai ellen</w:t>
            </w:r>
            <w:r w:rsidRPr="00AD728E">
              <w:rPr>
                <w:noProof/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rz</w:t>
            </w:r>
            <w:r w:rsidRPr="00AD728E">
              <w:rPr>
                <w:noProof/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vizsgálatai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4.000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Hajdú Mária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Gyógyszertári gyógyszerkészítés, vénykészítéstan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1.980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935B8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DD23A0" w:rsidRPr="00DD23A0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Klebovich Imre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Kémiai ellen</w:t>
            </w:r>
            <w:r w:rsidRPr="00AD728E">
              <w:rPr>
                <w:noProof/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rz</w:t>
            </w:r>
            <w:r w:rsidRPr="00AD728E">
              <w:rPr>
                <w:noProof/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vizsgálatok a gyógyszertechnológiában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3.840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935B8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DD23A0" w:rsidRPr="00DD23A0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Klebovich Imre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Középüzemi gyógyszertechnológiai m</w:t>
            </w:r>
            <w:r w:rsidRPr="00AD728E">
              <w:rPr>
                <w:noProof/>
                <w:sz w:val="18"/>
                <w:szCs w:val="18"/>
              </w:rPr>
              <w:t>ű</w:t>
            </w: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veletek és gyógyszerkészítési eljárások (spirálos)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1.890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sz w:val="18"/>
                <w:szCs w:val="18"/>
              </w:rPr>
              <w:t>Móriczné Gy</w:t>
            </w:r>
            <w:r w:rsidRPr="00AD728E">
              <w:rPr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sz w:val="18"/>
                <w:szCs w:val="18"/>
              </w:rPr>
              <w:t>rffy Mária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sz w:val="18"/>
                <w:szCs w:val="18"/>
              </w:rPr>
              <w:t xml:space="preserve">English </w:t>
            </w:r>
            <w:proofErr w:type="spellStart"/>
            <w:r w:rsidRPr="00AD728E">
              <w:rPr>
                <w:rFonts w:ascii="Tempus Sans ITC" w:hAnsi="Tempus Sans ITC"/>
                <w:sz w:val="18"/>
                <w:szCs w:val="18"/>
              </w:rPr>
              <w:t>for</w:t>
            </w:r>
            <w:proofErr w:type="spellEnd"/>
            <w:r w:rsidRPr="00AD728E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AD728E">
              <w:rPr>
                <w:rFonts w:ascii="Tempus Sans ITC" w:hAnsi="Tempus Sans ITC"/>
                <w:sz w:val="18"/>
                <w:szCs w:val="18"/>
              </w:rPr>
              <w:t>Doctors</w:t>
            </w:r>
            <w:proofErr w:type="spellEnd"/>
            <w:r w:rsidRPr="00AD728E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7.980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935B8F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8F" w:rsidRPr="00AD728E" w:rsidRDefault="00935B8F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8F" w:rsidRPr="00935B8F" w:rsidRDefault="00935B8F" w:rsidP="003D7BD3">
            <w:pPr>
              <w:rPr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Sz</w:t>
            </w:r>
            <w:r>
              <w:rPr>
                <w:noProof/>
                <w:sz w:val="18"/>
                <w:szCs w:val="18"/>
              </w:rPr>
              <w:t>őke Éva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8F" w:rsidRPr="00935B8F" w:rsidRDefault="00935B8F" w:rsidP="003D7BD3">
            <w:pPr>
              <w:rPr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Gyógynövényt</w:t>
            </w:r>
            <w:r>
              <w:rPr>
                <w:noProof/>
                <w:sz w:val="18"/>
                <w:szCs w:val="18"/>
              </w:rPr>
              <w:t>ő</w:t>
            </w:r>
            <w:r w:rsidRPr="00935B8F">
              <w:rPr>
                <w:rFonts w:ascii="Tempus Sans ITC" w:hAnsi="Tempus Sans ITC"/>
                <w:noProof/>
                <w:sz w:val="18"/>
                <w:szCs w:val="18"/>
              </w:rPr>
              <w:t>l a gyógyatásig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8F" w:rsidRPr="00AD728E" w:rsidRDefault="00935B8F" w:rsidP="003D7BD3">
            <w:pPr>
              <w:tabs>
                <w:tab w:val="center" w:pos="480"/>
                <w:tab w:val="right" w:pos="960"/>
              </w:tabs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12.000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8F" w:rsidRPr="00AD728E" w:rsidRDefault="00935B8F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Rácz István, Marton Sylvia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Parenterális gyógyszerkészítmények vizsgálata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tabs>
                <w:tab w:val="center" w:pos="480"/>
                <w:tab w:val="right" w:pos="960"/>
              </w:tabs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3.840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Takácsné Novák Krisztina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Gyógyszerészi kémia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9.600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Tekes Kornélia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Kórtani és klinikai alapismeretek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1.810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C91CB4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Tompa Anna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Népegészségtani ismeretek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AD728E">
              <w:rPr>
                <w:rFonts w:ascii="Tempus Sans ITC" w:hAnsi="Tempus Sans ITC"/>
                <w:noProof/>
                <w:sz w:val="18"/>
                <w:szCs w:val="18"/>
              </w:rPr>
              <w:t>1.500</w:t>
            </w:r>
            <w:r w:rsidR="00AD728E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CB4" w:rsidRPr="00AD728E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D7BD3" w:rsidRPr="00AD728E" w:rsidTr="00AD728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D7BD3" w:rsidRPr="00AD728E" w:rsidRDefault="003D7BD3" w:rsidP="003D7BD3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AD728E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DD23A0" w:rsidRPr="00DD23A0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D7BD3" w:rsidRPr="00AD728E" w:rsidRDefault="003D7BD3" w:rsidP="003D7BD3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AD728E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AD728E">
              <w:rPr>
                <w:b/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AD728E">
              <w:rPr>
                <w:b/>
                <w:sz w:val="18"/>
                <w:szCs w:val="18"/>
              </w:rPr>
              <w:t>ő</w:t>
            </w:r>
            <w:r w:rsidRPr="00AD728E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AD728E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5406EC" w:rsidRPr="00AD728E" w:rsidRDefault="00296200" w:rsidP="005A570A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AD728E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AD728E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AD728E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AD728E">
        <w:rPr>
          <w:rFonts w:ascii="Tempus Sans ITC" w:hAnsi="Tempus Sans ITC" w:cs="Kokila"/>
          <w:caps/>
          <w:sz w:val="18"/>
          <w:szCs w:val="18"/>
        </w:rPr>
        <w:tab/>
      </w:r>
      <w:r w:rsidRPr="00AD728E">
        <w:rPr>
          <w:rFonts w:ascii="Tempus Sans ITC" w:hAnsi="Tempus Sans ITC" w:cs="Kokila"/>
          <w:caps/>
          <w:sz w:val="18"/>
          <w:szCs w:val="18"/>
        </w:rPr>
        <w:tab/>
      </w:r>
      <w:r w:rsidRPr="00AD728E">
        <w:rPr>
          <w:rFonts w:ascii="Tempus Sans ITC" w:hAnsi="Tempus Sans ITC" w:cs="Kokila"/>
          <w:caps/>
          <w:sz w:val="18"/>
          <w:szCs w:val="18"/>
        </w:rPr>
        <w:tab/>
      </w:r>
      <w:r w:rsidRPr="00AD728E">
        <w:rPr>
          <w:rFonts w:ascii="Tempus Sans ITC" w:hAnsi="Tempus Sans ITC" w:cs="Kokila"/>
          <w:caps/>
          <w:sz w:val="18"/>
          <w:szCs w:val="18"/>
        </w:rPr>
        <w:tab/>
      </w:r>
      <w:r w:rsidRPr="00AD728E">
        <w:rPr>
          <w:rFonts w:ascii="Tempus Sans ITC" w:hAnsi="Tempus Sans ITC" w:cs="Kokila"/>
          <w:caps/>
          <w:sz w:val="18"/>
          <w:szCs w:val="18"/>
        </w:rPr>
        <w:tab/>
      </w:r>
      <w:r w:rsidRPr="00AD728E">
        <w:rPr>
          <w:rFonts w:ascii="Tempus Sans ITC" w:hAnsi="Tempus Sans ITC" w:cs="Kokila"/>
          <w:caps/>
          <w:sz w:val="18"/>
          <w:szCs w:val="18"/>
        </w:rPr>
        <w:tab/>
      </w:r>
      <w:r w:rsidRPr="00AD728E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5406EC" w:rsidRPr="00AD728E" w:rsidSect="008F178F">
      <w:footerReference w:type="default" r:id="rId9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3F" w:rsidRDefault="00AA323F">
      <w:r>
        <w:separator/>
      </w:r>
    </w:p>
  </w:endnote>
  <w:endnote w:type="continuationSeparator" w:id="1">
    <w:p w:rsidR="00AA323F" w:rsidRDefault="00AA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3" w:rsidRPr="00C12269" w:rsidRDefault="00935B8F" w:rsidP="00C12269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3F" w:rsidRDefault="00AA323F">
      <w:r>
        <w:separator/>
      </w:r>
    </w:p>
  </w:footnote>
  <w:footnote w:type="continuationSeparator" w:id="1">
    <w:p w:rsidR="00AA323F" w:rsidRDefault="00AA3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554"/>
    <w:rsid w:val="00000FC3"/>
    <w:rsid w:val="000365DE"/>
    <w:rsid w:val="00040427"/>
    <w:rsid w:val="00051D49"/>
    <w:rsid w:val="000572CA"/>
    <w:rsid w:val="00063711"/>
    <w:rsid w:val="000825E7"/>
    <w:rsid w:val="000B41FC"/>
    <w:rsid w:val="000B593E"/>
    <w:rsid w:val="000B7B2A"/>
    <w:rsid w:val="000D55D9"/>
    <w:rsid w:val="000E2941"/>
    <w:rsid w:val="000F11E4"/>
    <w:rsid w:val="000F2C6B"/>
    <w:rsid w:val="000F436F"/>
    <w:rsid w:val="000F60CF"/>
    <w:rsid w:val="00126518"/>
    <w:rsid w:val="0013229A"/>
    <w:rsid w:val="00147A68"/>
    <w:rsid w:val="0015409A"/>
    <w:rsid w:val="0017672A"/>
    <w:rsid w:val="001C0BA8"/>
    <w:rsid w:val="001C4F05"/>
    <w:rsid w:val="001D6DA8"/>
    <w:rsid w:val="001E610D"/>
    <w:rsid w:val="001F04EF"/>
    <w:rsid w:val="0020104E"/>
    <w:rsid w:val="00201FD0"/>
    <w:rsid w:val="0022706F"/>
    <w:rsid w:val="00236FDF"/>
    <w:rsid w:val="00244CB4"/>
    <w:rsid w:val="00246D57"/>
    <w:rsid w:val="00270C4C"/>
    <w:rsid w:val="00293C9E"/>
    <w:rsid w:val="00296200"/>
    <w:rsid w:val="002A328E"/>
    <w:rsid w:val="002A5830"/>
    <w:rsid w:val="002C72C8"/>
    <w:rsid w:val="00337993"/>
    <w:rsid w:val="00372091"/>
    <w:rsid w:val="00394666"/>
    <w:rsid w:val="003A04AD"/>
    <w:rsid w:val="003A7105"/>
    <w:rsid w:val="003B3DFB"/>
    <w:rsid w:val="003B7554"/>
    <w:rsid w:val="003D7BD3"/>
    <w:rsid w:val="003E48EE"/>
    <w:rsid w:val="003F4EBA"/>
    <w:rsid w:val="00402A6C"/>
    <w:rsid w:val="00404A1B"/>
    <w:rsid w:val="00411B30"/>
    <w:rsid w:val="00427805"/>
    <w:rsid w:val="004438D2"/>
    <w:rsid w:val="004475A6"/>
    <w:rsid w:val="004515C0"/>
    <w:rsid w:val="00451BE4"/>
    <w:rsid w:val="00472624"/>
    <w:rsid w:val="00477268"/>
    <w:rsid w:val="004A3BF9"/>
    <w:rsid w:val="004B229C"/>
    <w:rsid w:val="004C29A1"/>
    <w:rsid w:val="004C5E31"/>
    <w:rsid w:val="004D5BAB"/>
    <w:rsid w:val="004D747B"/>
    <w:rsid w:val="004E1D91"/>
    <w:rsid w:val="004F38E2"/>
    <w:rsid w:val="0051217C"/>
    <w:rsid w:val="005146E0"/>
    <w:rsid w:val="00516FAD"/>
    <w:rsid w:val="00531C85"/>
    <w:rsid w:val="005406EC"/>
    <w:rsid w:val="00564814"/>
    <w:rsid w:val="00585FA4"/>
    <w:rsid w:val="0059117F"/>
    <w:rsid w:val="005A570A"/>
    <w:rsid w:val="005B3D13"/>
    <w:rsid w:val="005B436E"/>
    <w:rsid w:val="005B722F"/>
    <w:rsid w:val="005C7ED2"/>
    <w:rsid w:val="005D78DD"/>
    <w:rsid w:val="005E1D19"/>
    <w:rsid w:val="0060186D"/>
    <w:rsid w:val="006231AD"/>
    <w:rsid w:val="00634F97"/>
    <w:rsid w:val="00640BBF"/>
    <w:rsid w:val="00654686"/>
    <w:rsid w:val="00665CCD"/>
    <w:rsid w:val="0068125F"/>
    <w:rsid w:val="0069069C"/>
    <w:rsid w:val="00694410"/>
    <w:rsid w:val="006C48EF"/>
    <w:rsid w:val="006E4664"/>
    <w:rsid w:val="006F2761"/>
    <w:rsid w:val="00701CF0"/>
    <w:rsid w:val="0070386E"/>
    <w:rsid w:val="00706F4B"/>
    <w:rsid w:val="00715CA6"/>
    <w:rsid w:val="007164E1"/>
    <w:rsid w:val="007174D4"/>
    <w:rsid w:val="00743143"/>
    <w:rsid w:val="00751AD8"/>
    <w:rsid w:val="00763E05"/>
    <w:rsid w:val="00783D86"/>
    <w:rsid w:val="007A435C"/>
    <w:rsid w:val="007C0E85"/>
    <w:rsid w:val="007C1EB7"/>
    <w:rsid w:val="007C4F00"/>
    <w:rsid w:val="007E1E30"/>
    <w:rsid w:val="007E4DEA"/>
    <w:rsid w:val="007E5D8B"/>
    <w:rsid w:val="00806971"/>
    <w:rsid w:val="00831167"/>
    <w:rsid w:val="00831455"/>
    <w:rsid w:val="00831DC3"/>
    <w:rsid w:val="00843A89"/>
    <w:rsid w:val="00851CCD"/>
    <w:rsid w:val="0086149D"/>
    <w:rsid w:val="008921E9"/>
    <w:rsid w:val="008D0464"/>
    <w:rsid w:val="008E0549"/>
    <w:rsid w:val="008F178F"/>
    <w:rsid w:val="0091236F"/>
    <w:rsid w:val="009264EF"/>
    <w:rsid w:val="00933240"/>
    <w:rsid w:val="00935B8F"/>
    <w:rsid w:val="00952FE7"/>
    <w:rsid w:val="009604EB"/>
    <w:rsid w:val="00961232"/>
    <w:rsid w:val="0098128F"/>
    <w:rsid w:val="0098434E"/>
    <w:rsid w:val="009932E9"/>
    <w:rsid w:val="009F2957"/>
    <w:rsid w:val="009F6521"/>
    <w:rsid w:val="00A06CAE"/>
    <w:rsid w:val="00A108F9"/>
    <w:rsid w:val="00A10BEB"/>
    <w:rsid w:val="00A17207"/>
    <w:rsid w:val="00A40256"/>
    <w:rsid w:val="00A5024B"/>
    <w:rsid w:val="00A64DDF"/>
    <w:rsid w:val="00A802AC"/>
    <w:rsid w:val="00A94D2E"/>
    <w:rsid w:val="00AA323F"/>
    <w:rsid w:val="00AA3A4F"/>
    <w:rsid w:val="00AB09F1"/>
    <w:rsid w:val="00AD728E"/>
    <w:rsid w:val="00AE151C"/>
    <w:rsid w:val="00AF0075"/>
    <w:rsid w:val="00B03D6E"/>
    <w:rsid w:val="00B10F2F"/>
    <w:rsid w:val="00B3167B"/>
    <w:rsid w:val="00B32611"/>
    <w:rsid w:val="00B362DF"/>
    <w:rsid w:val="00B362E4"/>
    <w:rsid w:val="00B55DFD"/>
    <w:rsid w:val="00B5732F"/>
    <w:rsid w:val="00B856B0"/>
    <w:rsid w:val="00B86368"/>
    <w:rsid w:val="00BA3576"/>
    <w:rsid w:val="00BB08B5"/>
    <w:rsid w:val="00BB50A3"/>
    <w:rsid w:val="00BD0A25"/>
    <w:rsid w:val="00BD60F0"/>
    <w:rsid w:val="00BE36DC"/>
    <w:rsid w:val="00BF1592"/>
    <w:rsid w:val="00BF212F"/>
    <w:rsid w:val="00BF3EEF"/>
    <w:rsid w:val="00C12269"/>
    <w:rsid w:val="00C17E30"/>
    <w:rsid w:val="00C36B4F"/>
    <w:rsid w:val="00C5241C"/>
    <w:rsid w:val="00C64C38"/>
    <w:rsid w:val="00C849FA"/>
    <w:rsid w:val="00C91474"/>
    <w:rsid w:val="00C91CB4"/>
    <w:rsid w:val="00C91F93"/>
    <w:rsid w:val="00CF6DD8"/>
    <w:rsid w:val="00D1451E"/>
    <w:rsid w:val="00D161E3"/>
    <w:rsid w:val="00D21D95"/>
    <w:rsid w:val="00D41FC0"/>
    <w:rsid w:val="00D52ECA"/>
    <w:rsid w:val="00D60D0A"/>
    <w:rsid w:val="00D770BA"/>
    <w:rsid w:val="00DB68F3"/>
    <w:rsid w:val="00DD23A0"/>
    <w:rsid w:val="00DF02B4"/>
    <w:rsid w:val="00DF1A92"/>
    <w:rsid w:val="00E023E8"/>
    <w:rsid w:val="00E037B5"/>
    <w:rsid w:val="00E06885"/>
    <w:rsid w:val="00E137E6"/>
    <w:rsid w:val="00E23A6E"/>
    <w:rsid w:val="00E26FFF"/>
    <w:rsid w:val="00E56882"/>
    <w:rsid w:val="00E67D90"/>
    <w:rsid w:val="00E74F73"/>
    <w:rsid w:val="00E779B0"/>
    <w:rsid w:val="00E8729F"/>
    <w:rsid w:val="00ED22D3"/>
    <w:rsid w:val="00EF443E"/>
    <w:rsid w:val="00F0120A"/>
    <w:rsid w:val="00F14246"/>
    <w:rsid w:val="00F37F3E"/>
    <w:rsid w:val="00F6176B"/>
    <w:rsid w:val="00F853BF"/>
    <w:rsid w:val="00F946D8"/>
    <w:rsid w:val="00FC2EB9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4E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7B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customStyle="1" w:styleId="itemauth">
    <w:name w:val="itemauth"/>
    <w:basedOn w:val="Bekezdsalapbettpusa"/>
    <w:rsid w:val="00743143"/>
  </w:style>
  <w:style w:type="character" w:styleId="Hiperhivatkozs">
    <w:name w:val="Hyperlink"/>
    <w:rsid w:val="00394666"/>
    <w:rPr>
      <w:color w:val="0000FF"/>
      <w:u w:val="single"/>
    </w:rPr>
  </w:style>
  <w:style w:type="character" w:customStyle="1" w:styleId="SzvegtrzsChar">
    <w:name w:val="Szövegtörzs Char"/>
    <w:link w:val="Szvegtrzs"/>
    <w:rsid w:val="003D7BD3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3D7BD3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3D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1943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3</cp:revision>
  <cp:lastPrinted>2016-08-16T10:24:00Z</cp:lastPrinted>
  <dcterms:created xsi:type="dcterms:W3CDTF">2019-08-15T10:04:00Z</dcterms:created>
  <dcterms:modified xsi:type="dcterms:W3CDTF">2019-08-21T14:41:00Z</dcterms:modified>
</cp:coreProperties>
</file>